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E7F7" w14:textId="77777777" w:rsidR="00314961" w:rsidRPr="00E81C26" w:rsidRDefault="00314961" w:rsidP="00314961">
      <w:pPr>
        <w:rPr>
          <w:rFonts w:cs="Arial"/>
          <w:sz w:val="20"/>
          <w:szCs w:val="20"/>
        </w:rPr>
      </w:pPr>
      <w:r w:rsidRPr="00C54F84">
        <w:rPr>
          <w:rFonts w:cs="Calibri Light"/>
          <w:b/>
          <w:color w:val="211645"/>
        </w:rPr>
        <w:t xml:space="preserve">Additional </w:t>
      </w:r>
      <w:r>
        <w:rPr>
          <w:rFonts w:cs="Calibri Light"/>
          <w:b/>
          <w:color w:val="211645"/>
        </w:rPr>
        <w:t>R</w:t>
      </w:r>
      <w:r w:rsidRPr="00C54F84">
        <w:rPr>
          <w:rFonts w:cs="Calibri Light"/>
          <w:b/>
          <w:color w:val="211645"/>
        </w:rPr>
        <w:t>equirements for Workshops, Fieldwork and Laboratories</w:t>
      </w:r>
    </w:p>
    <w:p w14:paraId="21CFC98C" w14:textId="77777777" w:rsidR="00314961" w:rsidRDefault="00314961" w:rsidP="00314961">
      <w:pPr>
        <w:ind w:right="170"/>
        <w:jc w:val="both"/>
        <w:rPr>
          <w:rFonts w:cs="Calibri Light"/>
          <w:b/>
          <w:color w:val="211645"/>
        </w:rPr>
      </w:pPr>
    </w:p>
    <w:p w14:paraId="3B73B908" w14:textId="77777777" w:rsidR="00314961" w:rsidRPr="00E81C26" w:rsidRDefault="00314961" w:rsidP="00314961">
      <w:pPr>
        <w:ind w:right="170"/>
        <w:jc w:val="both"/>
        <w:rPr>
          <w:rFonts w:cs="Calibri Light"/>
          <w:b/>
          <w:color w:val="211645"/>
        </w:rPr>
      </w:pPr>
      <w:r w:rsidRPr="00E81C26">
        <w:rPr>
          <w:rFonts w:cs="Calibri Light"/>
          <w:b/>
          <w:color w:val="211645"/>
        </w:rPr>
        <w:t xml:space="preserve">Examples of </w:t>
      </w:r>
      <w:r>
        <w:rPr>
          <w:rFonts w:cs="Calibri Light"/>
          <w:b/>
          <w:color w:val="211645"/>
        </w:rPr>
        <w:t xml:space="preserve">Standards applying to </w:t>
      </w:r>
      <w:r w:rsidRPr="00E81C26">
        <w:rPr>
          <w:rFonts w:cs="Calibri Light"/>
          <w:b/>
          <w:color w:val="211645"/>
        </w:rPr>
        <w:t>Electrical Equipment</w:t>
      </w:r>
    </w:p>
    <w:p w14:paraId="618E3215" w14:textId="77777777" w:rsidR="00314961" w:rsidRDefault="00314961" w:rsidP="00314961">
      <w:pPr>
        <w:ind w:right="170"/>
        <w:jc w:val="both"/>
        <w:rPr>
          <w:rFonts w:cs="Calibri Light"/>
          <w:color w:val="211645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6"/>
        <w:gridCol w:w="3598"/>
      </w:tblGrid>
      <w:tr w:rsidR="00314961" w14:paraId="39AC7762" w14:textId="77777777" w:rsidTr="00F958D7">
        <w:trPr>
          <w:tblHeader/>
        </w:trPr>
        <w:tc>
          <w:tcPr>
            <w:tcW w:w="3109" w:type="pct"/>
            <w:shd w:val="clear" w:color="auto" w:fill="E7E6E6" w:themeFill="background2"/>
            <w:vAlign w:val="center"/>
          </w:tcPr>
          <w:p w14:paraId="27244917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center"/>
              <w:rPr>
                <w:rFonts w:cs="Calibri Light"/>
                <w:b/>
                <w:sz w:val="20"/>
                <w:szCs w:val="20"/>
              </w:rPr>
            </w:pPr>
          </w:p>
          <w:p w14:paraId="3614BBB1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center"/>
              <w:rPr>
                <w:rFonts w:cs="Calibri Light"/>
                <w:b/>
                <w:sz w:val="20"/>
                <w:szCs w:val="20"/>
              </w:rPr>
            </w:pPr>
            <w:r w:rsidRPr="00B72E57">
              <w:rPr>
                <w:rFonts w:cs="Calibri Light"/>
                <w:b/>
                <w:sz w:val="20"/>
                <w:szCs w:val="20"/>
              </w:rPr>
              <w:t>Electrical Equipment</w:t>
            </w:r>
          </w:p>
          <w:p w14:paraId="547141F4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center"/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1891" w:type="pct"/>
            <w:shd w:val="clear" w:color="auto" w:fill="E7E6E6" w:themeFill="background2"/>
            <w:vAlign w:val="center"/>
          </w:tcPr>
          <w:p w14:paraId="17FC0084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center"/>
              <w:rPr>
                <w:rFonts w:cs="Calibri Light"/>
                <w:b/>
                <w:sz w:val="20"/>
                <w:szCs w:val="20"/>
              </w:rPr>
            </w:pPr>
            <w:r w:rsidRPr="00B72E57">
              <w:rPr>
                <w:rFonts w:cs="Calibri Light"/>
                <w:b/>
                <w:sz w:val="20"/>
                <w:szCs w:val="20"/>
              </w:rPr>
              <w:t>Example</w:t>
            </w:r>
          </w:p>
        </w:tc>
      </w:tr>
      <w:tr w:rsidR="00314961" w14:paraId="60934A21" w14:textId="77777777" w:rsidTr="00F958D7">
        <w:tc>
          <w:tcPr>
            <w:tcW w:w="3109" w:type="pct"/>
            <w:vAlign w:val="center"/>
          </w:tcPr>
          <w:p w14:paraId="286CC39E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  <w:p w14:paraId="6F995625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Single Phase </w:t>
            </w:r>
            <w:r w:rsidRPr="00B72E57">
              <w:rPr>
                <w:rFonts w:cs="Calibri Light"/>
                <w:sz w:val="20"/>
                <w:szCs w:val="20"/>
              </w:rPr>
              <w:t xml:space="preserve">RCD protected </w:t>
            </w:r>
            <w:r>
              <w:rPr>
                <w:rFonts w:cs="Calibri Light"/>
                <w:sz w:val="20"/>
                <w:szCs w:val="20"/>
              </w:rPr>
              <w:t>EPOD minimum IP rating of IP 33</w:t>
            </w:r>
          </w:p>
          <w:p w14:paraId="688AA9CC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  <w:p w14:paraId="2AA0E7BA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Minimum standard for hostile use in field work, or energised from generator (non-mains power source)</w:t>
            </w:r>
          </w:p>
          <w:p w14:paraId="79E6A4A2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  <w:p w14:paraId="2046C16E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1891" w:type="pct"/>
          </w:tcPr>
          <w:p w14:paraId="55776610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5E6781" wp14:editId="08B5A0E6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63500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13" name="Picture 13" descr="Renegade Industrial 10Amp RCD 4 Outlet Power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negade Industrial 10Amp RCD 4 Outlet Power 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961" w14:paraId="075A7E56" w14:textId="77777777" w:rsidTr="00F958D7">
        <w:trPr>
          <w:trHeight w:val="1890"/>
        </w:trPr>
        <w:tc>
          <w:tcPr>
            <w:tcW w:w="3109" w:type="pct"/>
            <w:vAlign w:val="center"/>
          </w:tcPr>
          <w:p w14:paraId="0D8FB76C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3 Phase Plug into Single phase outlets RCD protected</w:t>
            </w:r>
          </w:p>
        </w:tc>
        <w:tc>
          <w:tcPr>
            <w:tcW w:w="1891" w:type="pct"/>
          </w:tcPr>
          <w:p w14:paraId="5D7C5F22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EA53A6" wp14:editId="4A97D4B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32260</wp:posOffset>
                  </wp:positionV>
                  <wp:extent cx="2028190" cy="109029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302" y="21135"/>
                      <wp:lineTo x="21302" y="0"/>
                      <wp:lineTo x="0" y="0"/>
                    </wp:wrapPolygon>
                  </wp:wrapTight>
                  <wp:docPr id="16" name="Picture 16" descr="Image result for industrial power board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industrial power board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961" w14:paraId="2A1E53BA" w14:textId="77777777" w:rsidTr="00F958D7">
        <w:tc>
          <w:tcPr>
            <w:tcW w:w="3109" w:type="pct"/>
            <w:vAlign w:val="center"/>
          </w:tcPr>
          <w:p w14:paraId="35AD5AB2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3 Phase Plug with 3 Phase outlets with RCD protection </w:t>
            </w:r>
          </w:p>
        </w:tc>
        <w:tc>
          <w:tcPr>
            <w:tcW w:w="1891" w:type="pct"/>
          </w:tcPr>
          <w:p w14:paraId="567D3402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DC7EF95" wp14:editId="3A3EFA13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4445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17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41064C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059B55B9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333451F4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7938DCDF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157E520C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</w:tc>
      </w:tr>
      <w:tr w:rsidR="00314961" w14:paraId="692F378B" w14:textId="77777777" w:rsidTr="00F958D7">
        <w:tc>
          <w:tcPr>
            <w:tcW w:w="3109" w:type="pct"/>
            <w:vAlign w:val="center"/>
          </w:tcPr>
          <w:p w14:paraId="687ED757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Light Duty 240V 10A Extension Lead for non-hostile areas such as Office spaces only</w:t>
            </w:r>
          </w:p>
        </w:tc>
        <w:tc>
          <w:tcPr>
            <w:tcW w:w="1891" w:type="pct"/>
          </w:tcPr>
          <w:p w14:paraId="65181D76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D0C87AB" wp14:editId="04BD59A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1054100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1080" y="21157"/>
                      <wp:lineTo x="21080" y="0"/>
                      <wp:lineTo x="0" y="0"/>
                    </wp:wrapPolygon>
                  </wp:wrapTight>
                  <wp:docPr id="18" name="Picture 18" descr="Image result for Australian standards on electrical extension l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Australian standards on electrical extension l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F252DC9" wp14:editId="005A7B39">
                  <wp:simplePos x="0" y="0"/>
                  <wp:positionH relativeFrom="column">
                    <wp:posOffset>988927</wp:posOffset>
                  </wp:positionH>
                  <wp:positionV relativeFrom="paragraph">
                    <wp:posOffset>297</wp:posOffset>
                  </wp:positionV>
                  <wp:extent cx="1099820" cy="919480"/>
                  <wp:effectExtent l="0" t="0" r="5080" b="0"/>
                  <wp:wrapTight wrapText="bothSides">
                    <wp:wrapPolygon edited="0">
                      <wp:start x="0" y="0"/>
                      <wp:lineTo x="0" y="21033"/>
                      <wp:lineTo x="21326" y="21033"/>
                      <wp:lineTo x="21326" y="0"/>
                      <wp:lineTo x="0" y="0"/>
                    </wp:wrapPolygon>
                  </wp:wrapTight>
                  <wp:docPr id="19" name="Picture 19" descr="Image result for Australian standards on electrical extension l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Australian standards on electrical extension l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961" w14:paraId="5921111E" w14:textId="77777777" w:rsidTr="00F958D7">
        <w:tc>
          <w:tcPr>
            <w:tcW w:w="3109" w:type="pct"/>
            <w:vAlign w:val="center"/>
          </w:tcPr>
          <w:p w14:paraId="5372BD1E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  <w:p w14:paraId="73CDF7C5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25m 240V 15A Heavy Duty lead, can also get in 10A heavy duty</w:t>
            </w:r>
          </w:p>
          <w:p w14:paraId="3FA73288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  <w:p w14:paraId="0C4A6FE3" w14:textId="77777777" w:rsidR="00314961" w:rsidRPr="003375E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 w:rsidRPr="003375E1">
              <w:rPr>
                <w:rFonts w:cs="Calibri Light"/>
                <w:sz w:val="20"/>
                <w:szCs w:val="20"/>
              </w:rPr>
              <w:t xml:space="preserve">For workshops and fieldwork  </w:t>
            </w:r>
          </w:p>
          <w:p w14:paraId="1EB32132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b/>
                <w:sz w:val="20"/>
                <w:szCs w:val="20"/>
              </w:rPr>
            </w:pPr>
          </w:p>
          <w:p w14:paraId="590D4AD0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 w:rsidRPr="00955C94">
              <w:rPr>
                <w:rFonts w:cs="Calibri Light"/>
                <w:b/>
                <w:sz w:val="20"/>
                <w:szCs w:val="20"/>
              </w:rPr>
              <w:t>NOTE:</w:t>
            </w:r>
            <w:r>
              <w:rPr>
                <w:rFonts w:cs="Calibri Light"/>
                <w:sz w:val="20"/>
                <w:szCs w:val="20"/>
              </w:rPr>
              <w:t xml:space="preserve"> 25M is the max length for any extension lead </w:t>
            </w:r>
          </w:p>
          <w:p w14:paraId="6DFBEA9F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1891" w:type="pct"/>
          </w:tcPr>
          <w:p w14:paraId="7464C687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A35EF48" wp14:editId="722972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-152400</wp:posOffset>
                  </wp:positionV>
                  <wp:extent cx="953770" cy="1270635"/>
                  <wp:effectExtent l="0" t="6033" r="0" b="0"/>
                  <wp:wrapTight wrapText="bothSides">
                    <wp:wrapPolygon edited="0">
                      <wp:start x="21737" y="103"/>
                      <wp:lineTo x="597" y="103"/>
                      <wp:lineTo x="597" y="21152"/>
                      <wp:lineTo x="21737" y="21152"/>
                      <wp:lineTo x="21737" y="103"/>
                    </wp:wrapPolygon>
                  </wp:wrapTight>
                  <wp:docPr id="20" name="Picture 20" descr="Image result for Australian standards on electrical extension l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Australian standards on electrical extension l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95377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961" w14:paraId="6B9AD091" w14:textId="77777777" w:rsidTr="00F958D7">
        <w:tc>
          <w:tcPr>
            <w:tcW w:w="3109" w:type="pct"/>
            <w:vAlign w:val="center"/>
          </w:tcPr>
          <w:p w14:paraId="649A9146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Double Adaptors - </w:t>
            </w:r>
            <w:r w:rsidRPr="00955C94">
              <w:rPr>
                <w:rFonts w:cs="Calibri Light"/>
                <w:b/>
                <w:sz w:val="20"/>
                <w:szCs w:val="20"/>
              </w:rPr>
              <w:t>NOT FOR USE</w:t>
            </w:r>
            <w:r>
              <w:rPr>
                <w:rFonts w:cs="Calibri Light"/>
                <w:sz w:val="20"/>
                <w:szCs w:val="20"/>
              </w:rPr>
              <w:t xml:space="preserve"> anywhere on University property</w:t>
            </w:r>
          </w:p>
        </w:tc>
        <w:tc>
          <w:tcPr>
            <w:tcW w:w="1891" w:type="pct"/>
          </w:tcPr>
          <w:p w14:paraId="18C4216B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B0C1D1A" wp14:editId="5AC54270">
                  <wp:simplePos x="0" y="0"/>
                  <wp:positionH relativeFrom="margin">
                    <wp:posOffset>-23495</wp:posOffset>
                  </wp:positionH>
                  <wp:positionV relativeFrom="paragraph">
                    <wp:posOffset>25854</wp:posOffset>
                  </wp:positionV>
                  <wp:extent cx="67183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0824" y="21130"/>
                      <wp:lineTo x="20824" y="0"/>
                      <wp:lineTo x="0" y="0"/>
                    </wp:wrapPolygon>
                  </wp:wrapTight>
                  <wp:docPr id="21" name="Picture 21" descr="Image result for double adap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double adapto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63"/>
                          <a:stretch/>
                        </pic:blipFill>
                        <pic:spPr bwMode="auto">
                          <a:xfrm>
                            <a:off x="0" y="0"/>
                            <a:ext cx="67183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C92B447" wp14:editId="031AEFB9">
                  <wp:simplePos x="0" y="0"/>
                  <wp:positionH relativeFrom="margin">
                    <wp:posOffset>1106805</wp:posOffset>
                  </wp:positionH>
                  <wp:positionV relativeFrom="paragraph">
                    <wp:posOffset>0</wp:posOffset>
                  </wp:positionV>
                  <wp:extent cx="59309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814" y="20814"/>
                      <wp:lineTo x="20814" y="0"/>
                      <wp:lineTo x="0" y="0"/>
                    </wp:wrapPolygon>
                  </wp:wrapTight>
                  <wp:docPr id="22" name="Picture 22" descr="Image result for double adap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double adap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2CA6E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185CBF85" w14:textId="77777777" w:rsidR="00314961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  <w:p w14:paraId="392C17D3" w14:textId="77777777" w:rsidR="00314961" w:rsidRPr="00B72E57" w:rsidRDefault="00314961" w:rsidP="00F958D7">
            <w:pPr>
              <w:tabs>
                <w:tab w:val="left" w:pos="567"/>
              </w:tabs>
              <w:autoSpaceDE w:val="0"/>
              <w:autoSpaceDN w:val="0"/>
              <w:adjustRightInd w:val="0"/>
              <w:ind w:right="170"/>
              <w:jc w:val="both"/>
              <w:rPr>
                <w:rFonts w:cs="Calibri Light"/>
                <w:sz w:val="20"/>
                <w:szCs w:val="20"/>
              </w:rPr>
            </w:pPr>
          </w:p>
        </w:tc>
      </w:tr>
    </w:tbl>
    <w:p w14:paraId="2D403F7E" w14:textId="77777777" w:rsidR="00314961" w:rsidRDefault="00314961" w:rsidP="00314961">
      <w:pPr>
        <w:ind w:right="170"/>
        <w:jc w:val="both"/>
        <w:rPr>
          <w:rFonts w:cs="Calibri Light"/>
          <w:color w:val="211645"/>
        </w:rPr>
      </w:pPr>
    </w:p>
    <w:p w14:paraId="14D07F25" w14:textId="77777777" w:rsidR="00314961" w:rsidRDefault="00314961" w:rsidP="00314961">
      <w:pPr>
        <w:ind w:right="170"/>
        <w:jc w:val="both"/>
        <w:rPr>
          <w:rFonts w:cs="Calibri Light"/>
          <w:color w:val="211645"/>
        </w:rPr>
      </w:pPr>
    </w:p>
    <w:p w14:paraId="1DAA7507" w14:textId="77777777" w:rsidR="00314961" w:rsidRPr="00E81C26" w:rsidRDefault="00314961" w:rsidP="00314961">
      <w:pPr>
        <w:rPr>
          <w:rFonts w:cs="Arial"/>
          <w:sz w:val="20"/>
          <w:szCs w:val="20"/>
        </w:rPr>
      </w:pPr>
    </w:p>
    <w:p w14:paraId="2F584511" w14:textId="77777777" w:rsidR="00314961" w:rsidRPr="00E81C26" w:rsidRDefault="00314961" w:rsidP="00314961">
      <w:pPr>
        <w:rPr>
          <w:rFonts w:cs="Arial"/>
          <w:sz w:val="20"/>
          <w:szCs w:val="20"/>
        </w:rPr>
      </w:pPr>
    </w:p>
    <w:p w14:paraId="2FDEE670" w14:textId="77777777" w:rsidR="00D56469" w:rsidRDefault="00D56469"/>
    <w:sectPr w:rsidR="00D56469" w:rsidSect="001F6C4F">
      <w:pgSz w:w="11900" w:h="16840"/>
      <w:pgMar w:top="1134" w:right="1100" w:bottom="1418" w:left="1276" w:header="510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61"/>
    <w:rsid w:val="00314961"/>
    <w:rsid w:val="00D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D2B4"/>
  <w15:chartTrackingRefBased/>
  <w15:docId w15:val="{C36C4FFA-8C40-43CC-9DB7-19FBE74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61"/>
    <w:pPr>
      <w:spacing w:after="0" w:line="24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96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Charles Darwin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2022-01-12T06:58:00Z</dcterms:created>
  <dcterms:modified xsi:type="dcterms:W3CDTF">2022-01-12T06:59:00Z</dcterms:modified>
</cp:coreProperties>
</file>